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F7DF6">
        <w:rPr>
          <w:rFonts w:ascii="Arial" w:eastAsiaTheme="minorHAnsi" w:hAnsi="Arial" w:cs="Arial"/>
          <w:sz w:val="28"/>
          <w:szCs w:val="28"/>
          <w:lang w:eastAsia="en-US"/>
        </w:rPr>
        <w:t>Evaluer le risque de Chute de la Personne Agée</w:t>
      </w:r>
    </w:p>
    <w:p w:rsid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,Italic" w:eastAsiaTheme="minorHAnsi" w:hAnsi="Arial,Italic" w:cs="Arial,Italic"/>
          <w:i/>
          <w:iCs/>
          <w:sz w:val="20"/>
          <w:szCs w:val="20"/>
          <w:lang w:eastAsia="en-US"/>
        </w:rPr>
      </w:pPr>
      <w:r>
        <w:rPr>
          <w:rFonts w:ascii="Arial,Italic" w:eastAsiaTheme="minorHAnsi" w:hAnsi="Arial,Italic" w:cs="Arial,Italic"/>
          <w:i/>
          <w:iCs/>
          <w:sz w:val="20"/>
          <w:szCs w:val="20"/>
          <w:lang w:eastAsia="en-US"/>
        </w:rPr>
        <w:t>Ces items constituent les facteurs de risque intrinsèques de chute chez la personne âgée</w:t>
      </w:r>
    </w:p>
    <w:p w:rsidR="00C1668E" w:rsidRDefault="00C1668E" w:rsidP="00DF7DF6">
      <w:pPr>
        <w:autoSpaceDE w:val="0"/>
        <w:autoSpaceDN w:val="0"/>
        <w:adjustRightInd w:val="0"/>
        <w:spacing w:after="0" w:line="240" w:lineRule="auto"/>
        <w:rPr>
          <w:rFonts w:ascii="Arial,Italic" w:eastAsiaTheme="minorHAnsi" w:hAnsi="Arial,Italic" w:cs="Arial,Italic"/>
          <w:i/>
          <w:iCs/>
          <w:sz w:val="20"/>
          <w:szCs w:val="20"/>
          <w:lang w:eastAsia="en-US"/>
        </w:rPr>
      </w:pPr>
    </w:p>
    <w:p w:rsidR="00DF7DF6" w:rsidRDefault="00C1668E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     </w:t>
      </w:r>
      <w:r w:rsidR="00DF7DF6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Identification du Pati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ent :    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……………………………………..</w:t>
      </w:r>
    </w:p>
    <w:p w:rsid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Wingdings2"/>
          <w:sz w:val="24"/>
          <w:szCs w:val="24"/>
          <w:lang w:eastAsia="en-US"/>
        </w:rPr>
        <w:t xml:space="preserve">□ </w:t>
      </w:r>
      <w:r w:rsidR="00C1668E">
        <w:rPr>
          <w:rFonts w:ascii="Wingdings2" w:eastAsiaTheme="minorHAnsi" w:hAnsi="Wingdings2" w:cs="Wingdings2"/>
          <w:sz w:val="24"/>
          <w:szCs w:val="24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Age supérieur à 80 ans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Sexe féminin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="00C1668E">
        <w:rPr>
          <w:rFonts w:ascii="Wingdings2" w:eastAsiaTheme="minorHAnsi" w:hAnsi="Wingdings2" w:cs="Arial"/>
          <w:lang w:eastAsia="en-US"/>
        </w:rPr>
        <w:t xml:space="preserve"> 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Utilisation d’aide à la marche (déambulateur, cannes, …)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="00C1668E">
        <w:rPr>
          <w:rFonts w:ascii="Wingdings2" w:eastAsiaTheme="minorHAnsi" w:hAnsi="Wingdings2" w:cs="Arial"/>
          <w:lang w:eastAsia="en-US"/>
        </w:rPr>
        <w:t xml:space="preserve"> 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Besoin d’assistance pour les activités de base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Déficit de la force du système musculo-squelétaire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Problèmes au niveau des pieds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Perte de l’équilibre et perturbation de la locomotion (comme un ralentissement</w:t>
      </w:r>
    </w:p>
    <w:p w:rsidR="00DF7DF6" w:rsidRPr="00DF7DF6" w:rsidRDefault="00C1668E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proofErr w:type="gramStart"/>
      <w:r w:rsidR="00DF7DF6" w:rsidRPr="00DF7DF6">
        <w:rPr>
          <w:rFonts w:ascii="Arial" w:eastAsiaTheme="minorHAnsi" w:hAnsi="Arial" w:cs="Arial"/>
          <w:lang w:eastAsia="en-US"/>
        </w:rPr>
        <w:t>de</w:t>
      </w:r>
      <w:proofErr w:type="gramEnd"/>
      <w:r w:rsidR="00DF7DF6" w:rsidRPr="00DF7DF6">
        <w:rPr>
          <w:rFonts w:ascii="Arial" w:eastAsiaTheme="minorHAnsi" w:hAnsi="Arial" w:cs="Arial"/>
          <w:lang w:eastAsia="en-US"/>
        </w:rPr>
        <w:t xml:space="preserve"> la vitesse spontanée de la marche)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 xml:space="preserve">Désorientation lors d’un changement brusque de direction (comme un </w:t>
      </w:r>
      <w:proofErr w:type="spellStart"/>
      <w:r w:rsidRPr="00DF7DF6">
        <w:rPr>
          <w:rFonts w:ascii="Arial" w:eastAsiaTheme="minorHAnsi" w:hAnsi="Arial" w:cs="Arial"/>
          <w:lang w:eastAsia="en-US"/>
        </w:rPr>
        <w:t>demitour</w:t>
      </w:r>
      <w:proofErr w:type="spellEnd"/>
      <w:r w:rsidRPr="00DF7DF6">
        <w:rPr>
          <w:rFonts w:ascii="Arial" w:eastAsiaTheme="minorHAnsi" w:hAnsi="Arial" w:cs="Arial"/>
          <w:lang w:eastAsia="en-US"/>
        </w:rPr>
        <w:t>)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Nécessité de s’arrêter pour parler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Troubles cognitifs, démence de type Alzheimer, désorientation spatiale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Dépression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Troubles de la vue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Wingdings2"/>
          <w:lang w:eastAsia="en-US"/>
        </w:rPr>
        <w:t>□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Incontinence urinaire et/ou nycturie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Wingdings2"/>
          <w:lang w:eastAsia="en-US"/>
        </w:rPr>
        <w:t>□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Consommation d’alcool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Vertiges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Coexistence de nombreux problèmes de santé chroniques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Faible Indice de Masse Corporelle (poids en Kg / taille² en m² 􀃆</w:t>
      </w:r>
      <w:r w:rsidRPr="00DF7DF6">
        <w:rPr>
          <w:rFonts w:ascii="Wingdings-Regular" w:eastAsiaTheme="minorHAnsi" w:hAnsi="Wingdings-Regular" w:cs="Wingdings-Regular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N = 20 à 25)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 </w:t>
      </w:r>
      <w:r w:rsidRPr="00DF7DF6">
        <w:rPr>
          <w:rFonts w:ascii="Arial" w:eastAsiaTheme="minorHAnsi" w:hAnsi="Arial" w:cs="Arial"/>
          <w:lang w:eastAsia="en-US"/>
        </w:rPr>
        <w:t>Maladie aiguë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Wingdings2"/>
          <w:lang w:eastAsia="en-US"/>
        </w:rPr>
        <w:t>□</w:t>
      </w:r>
      <w:r w:rsidR="00C1668E">
        <w:rPr>
          <w:rFonts w:ascii="Wingdings2" w:eastAsiaTheme="minorHAnsi" w:hAnsi="Wingdings2" w:cs="Wingdings2"/>
          <w:lang w:eastAsia="en-US"/>
        </w:rPr>
        <w:t xml:space="preserve">  </w:t>
      </w:r>
      <w:r w:rsidRPr="00DF7DF6">
        <w:rPr>
          <w:rFonts w:ascii="Arial" w:eastAsiaTheme="minorHAnsi" w:hAnsi="Arial" w:cs="Arial"/>
          <w:lang w:eastAsia="en-US"/>
        </w:rPr>
        <w:t>Maladie de Parkinson, arthrose, ostéoporose, séquelle d’AVC</w:t>
      </w: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F7DF6" w:rsidRP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Wingdings2" w:eastAsiaTheme="minorHAnsi" w:hAnsi="Wingdings2" w:cs="Arial"/>
          <w:lang w:eastAsia="en-US"/>
        </w:rPr>
        <w:t>□</w:t>
      </w:r>
      <w:r w:rsidR="00C1668E">
        <w:rPr>
          <w:rFonts w:ascii="Wingdings2" w:eastAsiaTheme="minorHAnsi" w:hAnsi="Wingdings2" w:cs="Arial"/>
          <w:lang w:eastAsia="en-US"/>
        </w:rPr>
        <w:t xml:space="preserve"> </w:t>
      </w:r>
      <w:r w:rsidRPr="00DF7DF6">
        <w:rPr>
          <w:rFonts w:ascii="Wingdings2" w:eastAsiaTheme="minorHAnsi" w:hAnsi="Wingdings2" w:cs="Wingdings2"/>
          <w:lang w:eastAsia="en-US"/>
        </w:rPr>
        <w:t xml:space="preserve"> </w:t>
      </w:r>
      <w:r w:rsidRPr="00DF7DF6">
        <w:rPr>
          <w:rFonts w:ascii="Arial" w:eastAsiaTheme="minorHAnsi" w:hAnsi="Arial" w:cs="Arial"/>
          <w:lang w:eastAsia="en-US"/>
        </w:rPr>
        <w:t>Prise de sédatif ou de plus de 4 médicaments</w:t>
      </w:r>
    </w:p>
    <w:p w:rsid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sz w:val="32"/>
          <w:szCs w:val="32"/>
          <w:lang w:eastAsia="en-US"/>
        </w:rPr>
      </w:pPr>
    </w:p>
    <w:p w:rsid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,Bold" w:eastAsiaTheme="minorHAnsi" w:hAnsi="Arial,Bold" w:cs="Arial,Bold"/>
          <w:b/>
          <w:bCs/>
          <w:sz w:val="32"/>
          <w:szCs w:val="32"/>
          <w:lang w:eastAsia="en-US"/>
        </w:rPr>
        <w:t xml:space="preserve">Date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: ... … / ... … / ... … … … </w:t>
      </w:r>
      <w:r>
        <w:rPr>
          <w:rFonts w:ascii="Arial,Bold" w:eastAsiaTheme="minorHAnsi" w:hAnsi="Arial,Bold" w:cs="Arial,Bold"/>
          <w:b/>
          <w:bCs/>
          <w:sz w:val="32"/>
          <w:szCs w:val="32"/>
          <w:lang w:eastAsia="en-US"/>
        </w:rPr>
        <w:t xml:space="preserve">Score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: ………. </w:t>
      </w:r>
      <w:r>
        <w:rPr>
          <w:rFonts w:ascii="Arial" w:eastAsiaTheme="minorHAnsi" w:hAnsi="Arial" w:cs="Arial"/>
          <w:sz w:val="32"/>
          <w:szCs w:val="32"/>
          <w:lang w:eastAsia="en-US"/>
        </w:rPr>
        <w:t>/ 20</w:t>
      </w:r>
    </w:p>
    <w:p w:rsid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DF7DF6" w:rsidRDefault="00DF7DF6" w:rsidP="00DF7DF6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0         2      4     6     8     10     12     14     16     18      20                                                   </w:t>
      </w:r>
    </w:p>
    <w:p w:rsidR="000B029C" w:rsidRDefault="00DF7DF6" w:rsidP="00DF7DF6">
      <w:r>
        <w:rPr>
          <w:rFonts w:ascii="Arial" w:eastAsiaTheme="minorHAnsi" w:hAnsi="Arial" w:cs="Arial"/>
          <w:sz w:val="16"/>
          <w:szCs w:val="16"/>
          <w:lang w:eastAsia="en-US"/>
        </w:rPr>
        <w:t>Pas ou peu de risques                        Risque important                                          Risque majeur</w:t>
      </w:r>
    </w:p>
    <w:sectPr w:rsidR="000B029C" w:rsidSect="000B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7DF6"/>
    <w:rsid w:val="00006C74"/>
    <w:rsid w:val="0001584E"/>
    <w:rsid w:val="00027944"/>
    <w:rsid w:val="0005464C"/>
    <w:rsid w:val="0006312D"/>
    <w:rsid w:val="00064DB0"/>
    <w:rsid w:val="00066BC7"/>
    <w:rsid w:val="000A1FE7"/>
    <w:rsid w:val="000A280A"/>
    <w:rsid w:val="000B029C"/>
    <w:rsid w:val="000C3C45"/>
    <w:rsid w:val="000C3C73"/>
    <w:rsid w:val="000D0A52"/>
    <w:rsid w:val="000D4855"/>
    <w:rsid w:val="000E7FD7"/>
    <w:rsid w:val="00100330"/>
    <w:rsid w:val="00102711"/>
    <w:rsid w:val="001144E4"/>
    <w:rsid w:val="00116EBE"/>
    <w:rsid w:val="00117084"/>
    <w:rsid w:val="001259F6"/>
    <w:rsid w:val="00190C1E"/>
    <w:rsid w:val="00192C0C"/>
    <w:rsid w:val="00195CBC"/>
    <w:rsid w:val="001A57A3"/>
    <w:rsid w:val="001C5323"/>
    <w:rsid w:val="001D1577"/>
    <w:rsid w:val="001E0F09"/>
    <w:rsid w:val="001F191E"/>
    <w:rsid w:val="00200768"/>
    <w:rsid w:val="00201512"/>
    <w:rsid w:val="00224F8D"/>
    <w:rsid w:val="00254D26"/>
    <w:rsid w:val="002615BE"/>
    <w:rsid w:val="00293ED2"/>
    <w:rsid w:val="002A0211"/>
    <w:rsid w:val="002B4315"/>
    <w:rsid w:val="002E017D"/>
    <w:rsid w:val="002F2C0F"/>
    <w:rsid w:val="002F6B47"/>
    <w:rsid w:val="00303FE0"/>
    <w:rsid w:val="00320D1D"/>
    <w:rsid w:val="00327BFC"/>
    <w:rsid w:val="003432D6"/>
    <w:rsid w:val="00344548"/>
    <w:rsid w:val="00355573"/>
    <w:rsid w:val="00375000"/>
    <w:rsid w:val="00383118"/>
    <w:rsid w:val="00384F7C"/>
    <w:rsid w:val="003931BF"/>
    <w:rsid w:val="0039357F"/>
    <w:rsid w:val="0039465D"/>
    <w:rsid w:val="003B13CE"/>
    <w:rsid w:val="003B4AE4"/>
    <w:rsid w:val="003B533F"/>
    <w:rsid w:val="003D0220"/>
    <w:rsid w:val="00404EF7"/>
    <w:rsid w:val="00406039"/>
    <w:rsid w:val="00410E5F"/>
    <w:rsid w:val="004300BB"/>
    <w:rsid w:val="00433B14"/>
    <w:rsid w:val="0044307F"/>
    <w:rsid w:val="00446788"/>
    <w:rsid w:val="00450A01"/>
    <w:rsid w:val="004546DC"/>
    <w:rsid w:val="00457E5C"/>
    <w:rsid w:val="0046685A"/>
    <w:rsid w:val="0047218D"/>
    <w:rsid w:val="00474EC8"/>
    <w:rsid w:val="00476F04"/>
    <w:rsid w:val="004B3628"/>
    <w:rsid w:val="004C0634"/>
    <w:rsid w:val="004C08B9"/>
    <w:rsid w:val="005008F7"/>
    <w:rsid w:val="005270A3"/>
    <w:rsid w:val="00530646"/>
    <w:rsid w:val="00536E38"/>
    <w:rsid w:val="005412EE"/>
    <w:rsid w:val="00543AD2"/>
    <w:rsid w:val="00562471"/>
    <w:rsid w:val="00562CCA"/>
    <w:rsid w:val="005810B4"/>
    <w:rsid w:val="005A1F5B"/>
    <w:rsid w:val="005B666E"/>
    <w:rsid w:val="005C6ADB"/>
    <w:rsid w:val="005E5318"/>
    <w:rsid w:val="005E543A"/>
    <w:rsid w:val="00613E51"/>
    <w:rsid w:val="00614282"/>
    <w:rsid w:val="00625894"/>
    <w:rsid w:val="00640633"/>
    <w:rsid w:val="006448D3"/>
    <w:rsid w:val="0064650D"/>
    <w:rsid w:val="0066264A"/>
    <w:rsid w:val="0066488F"/>
    <w:rsid w:val="00670B60"/>
    <w:rsid w:val="00692B91"/>
    <w:rsid w:val="006A7251"/>
    <w:rsid w:val="006D0AED"/>
    <w:rsid w:val="006D6915"/>
    <w:rsid w:val="006D73B9"/>
    <w:rsid w:val="006D7622"/>
    <w:rsid w:val="006E24A0"/>
    <w:rsid w:val="006E34A4"/>
    <w:rsid w:val="0071593E"/>
    <w:rsid w:val="0071619F"/>
    <w:rsid w:val="00741DED"/>
    <w:rsid w:val="0076126B"/>
    <w:rsid w:val="00765A86"/>
    <w:rsid w:val="00794101"/>
    <w:rsid w:val="00797BA4"/>
    <w:rsid w:val="007A20F1"/>
    <w:rsid w:val="007A55FE"/>
    <w:rsid w:val="007B0679"/>
    <w:rsid w:val="007B3DDE"/>
    <w:rsid w:val="007B4005"/>
    <w:rsid w:val="007D3C39"/>
    <w:rsid w:val="007F4F95"/>
    <w:rsid w:val="007F5944"/>
    <w:rsid w:val="007F6282"/>
    <w:rsid w:val="008101E6"/>
    <w:rsid w:val="008204F9"/>
    <w:rsid w:val="0083424A"/>
    <w:rsid w:val="00834AC0"/>
    <w:rsid w:val="00835F6D"/>
    <w:rsid w:val="00840030"/>
    <w:rsid w:val="00875F46"/>
    <w:rsid w:val="00886B4F"/>
    <w:rsid w:val="00891452"/>
    <w:rsid w:val="0089241A"/>
    <w:rsid w:val="008A3970"/>
    <w:rsid w:val="008B27E9"/>
    <w:rsid w:val="008B2F63"/>
    <w:rsid w:val="008F1923"/>
    <w:rsid w:val="008F2289"/>
    <w:rsid w:val="00901C99"/>
    <w:rsid w:val="009073F8"/>
    <w:rsid w:val="00907678"/>
    <w:rsid w:val="00907B0C"/>
    <w:rsid w:val="009246E7"/>
    <w:rsid w:val="009262D0"/>
    <w:rsid w:val="009450B9"/>
    <w:rsid w:val="00953A2C"/>
    <w:rsid w:val="00960777"/>
    <w:rsid w:val="00965F75"/>
    <w:rsid w:val="009753C1"/>
    <w:rsid w:val="00990C2E"/>
    <w:rsid w:val="009B1D21"/>
    <w:rsid w:val="009B5082"/>
    <w:rsid w:val="009C5A34"/>
    <w:rsid w:val="009C7DC5"/>
    <w:rsid w:val="009D2351"/>
    <w:rsid w:val="009E68D9"/>
    <w:rsid w:val="00A50B14"/>
    <w:rsid w:val="00A572A9"/>
    <w:rsid w:val="00A616E5"/>
    <w:rsid w:val="00A821FF"/>
    <w:rsid w:val="00A9092E"/>
    <w:rsid w:val="00A924CC"/>
    <w:rsid w:val="00A92668"/>
    <w:rsid w:val="00AB3AD6"/>
    <w:rsid w:val="00AB6131"/>
    <w:rsid w:val="00AD22D2"/>
    <w:rsid w:val="00AD3986"/>
    <w:rsid w:val="00AE1149"/>
    <w:rsid w:val="00AF3F8F"/>
    <w:rsid w:val="00B06CD4"/>
    <w:rsid w:val="00B06DE8"/>
    <w:rsid w:val="00B44E16"/>
    <w:rsid w:val="00B67A5C"/>
    <w:rsid w:val="00B97D81"/>
    <w:rsid w:val="00BA6F8E"/>
    <w:rsid w:val="00BC001F"/>
    <w:rsid w:val="00BC5CB8"/>
    <w:rsid w:val="00BE2563"/>
    <w:rsid w:val="00BF4A4D"/>
    <w:rsid w:val="00BF639E"/>
    <w:rsid w:val="00C1668E"/>
    <w:rsid w:val="00C40DF0"/>
    <w:rsid w:val="00C97CA3"/>
    <w:rsid w:val="00CB67C3"/>
    <w:rsid w:val="00CC3809"/>
    <w:rsid w:val="00CD32C3"/>
    <w:rsid w:val="00CE5415"/>
    <w:rsid w:val="00D10B5F"/>
    <w:rsid w:val="00D16FC6"/>
    <w:rsid w:val="00D335D6"/>
    <w:rsid w:val="00D400D7"/>
    <w:rsid w:val="00D50722"/>
    <w:rsid w:val="00D5075B"/>
    <w:rsid w:val="00D70AC3"/>
    <w:rsid w:val="00D71126"/>
    <w:rsid w:val="00D8233D"/>
    <w:rsid w:val="00D83F6C"/>
    <w:rsid w:val="00DA4860"/>
    <w:rsid w:val="00DA632E"/>
    <w:rsid w:val="00DB34B7"/>
    <w:rsid w:val="00DD3746"/>
    <w:rsid w:val="00DD67C3"/>
    <w:rsid w:val="00DF7DF6"/>
    <w:rsid w:val="00E54325"/>
    <w:rsid w:val="00E62EC2"/>
    <w:rsid w:val="00E65CDC"/>
    <w:rsid w:val="00E810D9"/>
    <w:rsid w:val="00E82A7F"/>
    <w:rsid w:val="00EB4750"/>
    <w:rsid w:val="00EC60ED"/>
    <w:rsid w:val="00ED0952"/>
    <w:rsid w:val="00EE4C68"/>
    <w:rsid w:val="00EF341E"/>
    <w:rsid w:val="00EF4069"/>
    <w:rsid w:val="00EF461D"/>
    <w:rsid w:val="00F04321"/>
    <w:rsid w:val="00F04F45"/>
    <w:rsid w:val="00F07164"/>
    <w:rsid w:val="00F1440E"/>
    <w:rsid w:val="00F1596C"/>
    <w:rsid w:val="00F235DA"/>
    <w:rsid w:val="00F3397C"/>
    <w:rsid w:val="00F46F37"/>
    <w:rsid w:val="00F56BF3"/>
    <w:rsid w:val="00F575F5"/>
    <w:rsid w:val="00F6067C"/>
    <w:rsid w:val="00F875D7"/>
    <w:rsid w:val="00F96B22"/>
    <w:rsid w:val="00F979F1"/>
    <w:rsid w:val="00F97A81"/>
    <w:rsid w:val="00FB5054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C3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70AC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A229"/>
      <w:kern w:val="36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0AC3"/>
    <w:rPr>
      <w:rFonts w:ascii="Verdana" w:eastAsia="Times New Roman" w:hAnsi="Verdana" w:cs="Times New Roman"/>
      <w:b/>
      <w:bCs/>
      <w:color w:val="FFA229"/>
      <w:kern w:val="36"/>
      <w:sz w:val="30"/>
      <w:szCs w:val="30"/>
      <w:lang w:eastAsia="fr-FR"/>
    </w:rPr>
  </w:style>
  <w:style w:type="character" w:styleId="lev">
    <w:name w:val="Strong"/>
    <w:basedOn w:val="Policepardfaut"/>
    <w:uiPriority w:val="22"/>
    <w:qFormat/>
    <w:rsid w:val="00D70AC3"/>
    <w:rPr>
      <w:b/>
      <w:bCs/>
    </w:rPr>
  </w:style>
  <w:style w:type="paragraph" w:styleId="Paragraphedeliste">
    <w:name w:val="List Paragraph"/>
    <w:basedOn w:val="Normal"/>
    <w:uiPriority w:val="34"/>
    <w:qFormat/>
    <w:rsid w:val="00D70A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DF6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F7D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2011-06-15T12:02:00Z</dcterms:created>
  <dcterms:modified xsi:type="dcterms:W3CDTF">2011-06-15T12:17:00Z</dcterms:modified>
</cp:coreProperties>
</file>